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пожарной безопасности в быту: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Не оставлять открытый огонь без присмотра.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Избегать курения в постели или в условиях, где есть легковоспламеняющиеся материалы.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Регулярно проверять состояние электроприборов и провод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Избегать перегрузок розеток.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оставлять плиту включённой без присмотра.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Не оставлять детей одних, когда топится камин или включена газовая плита.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Спички нужно хранить в месте, где их не смогут достать дети.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Не хранить на балконах и лоджиях </w:t>
      </w:r>
      <w:r>
        <w:rPr>
          <w:rFonts w:ascii="Times New Roman" w:hAnsi="Times New Roman" w:cs="Times New Roman"/>
          <w:sz w:val="28"/>
          <w:szCs w:val="28"/>
        </w:rPr>
        <w:t>сгораемые предметы и материалы, легковоспламеняющиеся горючие жидкости.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пожарной безопасности в быту рекомендуется установить автономные дымовые </w:t>
      </w:r>
      <w:r>
        <w:rPr>
          <w:rFonts w:ascii="Times New Roman" w:hAnsi="Times New Roman" w:cs="Times New Roman"/>
          <w:sz w:val="28"/>
          <w:szCs w:val="28"/>
        </w:rPr>
        <w:t>извещатели</w:t>
      </w:r>
      <w:r>
        <w:rPr>
          <w:rFonts w:ascii="Times New Roman" w:hAnsi="Times New Roman" w:cs="Times New Roman"/>
          <w:sz w:val="28"/>
          <w:szCs w:val="28"/>
        </w:rPr>
        <w:t xml:space="preserve"> — они могут рано сигнализировать о возможном пожаре.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пожарной безопасности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при эксплуатации электрооборудования: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неисправности;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использовать электропровода и ка</w:t>
      </w:r>
      <w:r>
        <w:rPr>
          <w:rFonts w:ascii="Times New Roman" w:hAnsi="Times New Roman" w:cs="Times New Roman"/>
          <w:sz w:val="28"/>
          <w:szCs w:val="28"/>
        </w:rPr>
        <w:t>бели с поврежденной или потерявшей защитные свойства изоляцией, устанавливать самодельные вставки («жучки») при перегорании плавкой вставки предохранителей (это приводит к перегреву всей электропроводки, короткому замыканию и возникновению пожара).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Запр</w:t>
      </w:r>
      <w:r>
        <w:rPr>
          <w:rFonts w:ascii="Times New Roman" w:hAnsi="Times New Roman" w:cs="Times New Roman"/>
          <w:sz w:val="28"/>
          <w:szCs w:val="28"/>
        </w:rPr>
        <w:t>ещается использовать поврежденные выключатели, розетки, патроны и т.д.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Запрещается окрашивать краской или заклеивать открытую электропроводку обоями.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Для предупреждения высыхания и повреждения изоляции проводов запрещается прокладка их по нагревающимся</w:t>
      </w:r>
      <w:r>
        <w:rPr>
          <w:rFonts w:ascii="Times New Roman" w:hAnsi="Times New Roman" w:cs="Times New Roman"/>
          <w:sz w:val="28"/>
          <w:szCs w:val="28"/>
        </w:rPr>
        <w:t xml:space="preserve"> поверхностям (печи, дымоходы, батареи отопления и т.д.).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Включенные электрон</w:t>
      </w:r>
      <w:r>
        <w:rPr>
          <w:rFonts w:ascii="Times New Roman" w:hAnsi="Times New Roman" w:cs="Times New Roman"/>
          <w:sz w:val="28"/>
          <w:szCs w:val="28"/>
        </w:rPr>
        <w:t>агревательные приборы должны быть установлены на негорючие теплоизоляционные подставки.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</w:t>
      </w:r>
      <w:r>
        <w:rPr>
          <w:rFonts w:ascii="Times New Roman" w:hAnsi="Times New Roman" w:cs="Times New Roman"/>
          <w:sz w:val="28"/>
          <w:szCs w:val="28"/>
        </w:rPr>
        <w:t>(электрические плиты, кипятильники, камины, утюги, грелки и т.д.), а также использование горючих материалов в качестве абажуров для электрических ламп.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Перед уходом из дома на длительное время обязательно убедитесь, что все электронагревательные и освети</w:t>
      </w:r>
      <w:r>
        <w:rPr>
          <w:rFonts w:ascii="Times New Roman" w:hAnsi="Times New Roman" w:cs="Times New Roman"/>
          <w:sz w:val="28"/>
          <w:szCs w:val="28"/>
        </w:rPr>
        <w:t>тельные приборы выключены и обесточены.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пожарной безопасности при эксплуатации печи: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эксплуатации печного отопления запрещается: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без присмотра топящиеся печи, а также поручать детям надзор за ними.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Располагать топливо и другие г</w:t>
      </w:r>
      <w:r>
        <w:rPr>
          <w:rFonts w:ascii="Times New Roman" w:hAnsi="Times New Roman" w:cs="Times New Roman"/>
          <w:sz w:val="28"/>
          <w:szCs w:val="28"/>
        </w:rPr>
        <w:t xml:space="preserve">орючие вещества, и материалы на </w:t>
      </w:r>
      <w:r>
        <w:rPr>
          <w:rFonts w:ascii="Times New Roman" w:hAnsi="Times New Roman" w:cs="Times New Roman"/>
          <w:sz w:val="28"/>
          <w:szCs w:val="28"/>
        </w:rPr>
        <w:t>предтопочном</w:t>
      </w:r>
      <w:r>
        <w:rPr>
          <w:rFonts w:ascii="Times New Roman" w:hAnsi="Times New Roman" w:cs="Times New Roman"/>
          <w:sz w:val="28"/>
          <w:szCs w:val="28"/>
        </w:rPr>
        <w:t xml:space="preserve"> листе.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для розжига печей бензин, керосин, дизельное топливо и другие ЛВЖ и ГЖ.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Топить углем, коксом и газом печи, не предназначенные для этих видов топлива.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топку печей во время прове</w:t>
      </w:r>
      <w:r>
        <w:rPr>
          <w:rFonts w:ascii="Times New Roman" w:hAnsi="Times New Roman" w:cs="Times New Roman"/>
          <w:sz w:val="28"/>
          <w:szCs w:val="28"/>
        </w:rPr>
        <w:t>дения в помещениях собраний и других массовых мероприятий.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Перекаливать печи.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</w:t>
      </w:r>
      <w:r>
        <w:rPr>
          <w:rFonts w:ascii="Times New Roman" w:hAnsi="Times New Roman" w:cs="Times New Roman"/>
          <w:sz w:val="28"/>
          <w:szCs w:val="28"/>
        </w:rPr>
        <w:t>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защиты сгораемого и </w:t>
      </w:r>
      <w:r>
        <w:rPr>
          <w:rFonts w:ascii="Times New Roman" w:hAnsi="Times New Roman" w:cs="Times New Roman"/>
          <w:sz w:val="28"/>
          <w:szCs w:val="28"/>
        </w:rPr>
        <w:t>трудносгораемого</w:t>
      </w:r>
      <w:r>
        <w:rPr>
          <w:rFonts w:ascii="Times New Roman" w:hAnsi="Times New Roman" w:cs="Times New Roman"/>
          <w:sz w:val="28"/>
          <w:szCs w:val="28"/>
        </w:rPr>
        <w:t xml:space="preserve"> пола </w:t>
      </w:r>
      <w:r>
        <w:rPr>
          <w:rFonts w:ascii="Times New Roman" w:hAnsi="Times New Roman" w:cs="Times New Roman"/>
          <w:sz w:val="28"/>
          <w:szCs w:val="28"/>
        </w:rPr>
        <w:t>перед топкой печи</w:t>
      </w:r>
      <w:r>
        <w:rPr>
          <w:rFonts w:ascii="Times New Roman" w:hAnsi="Times New Roman" w:cs="Times New Roman"/>
          <w:sz w:val="28"/>
          <w:szCs w:val="28"/>
        </w:rPr>
        <w:t xml:space="preserve"> следует предусмотреть мета</w:t>
      </w:r>
      <w:r>
        <w:rPr>
          <w:rFonts w:ascii="Times New Roman" w:hAnsi="Times New Roman" w:cs="Times New Roman"/>
          <w:sz w:val="28"/>
          <w:szCs w:val="28"/>
        </w:rPr>
        <w:t>ллический лист размером 70х50 см.</w:t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7885" cy="418020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41803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17290" cy="390715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7360" cy="39070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25820" cy="445325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960" cy="4453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7885" cy="4156075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4156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7885" cy="831278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83127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FB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7885" cy="535559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5355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CE"/>
    <w:rsid w:val="006B1D3A"/>
    <w:rsid w:val="00FB16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0D9A2B"/>
  <w15:docId w15:val="{4C69C9EA-49F5-4006-8370-3E9DF854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"/>
    <w:uiPriority w:val="99"/>
    <w:semiHidden/>
    <w:unhideWhenUsed/>
    <w:rsid w:val="006B1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B1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Лукьянова Анастасия Игоревна</cp:lastModifiedBy>
  <cp:revision>4</cp:revision>
  <cp:lastPrinted>2026-02-06T07:40:00Z</cp:lastPrinted>
  <dcterms:created xsi:type="dcterms:W3CDTF">2026-02-06T07:56:00Z</dcterms:created>
  <dcterms:modified xsi:type="dcterms:W3CDTF">2026-02-06T07:40:00Z</dcterms:modified>
  <dc:language>ru-RU</dc:language>
</cp:coreProperties>
</file>